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BCC16" w14:textId="77777777" w:rsidR="00B047AF" w:rsidRDefault="00C73ADC">
      <w:pPr>
        <w:spacing w:line="259" w:lineRule="auto"/>
        <w:ind w:left="8" w:firstLine="0"/>
        <w:jc w:val="center"/>
      </w:pPr>
      <w:r>
        <w:rPr>
          <w:color w:val="2F5496"/>
          <w:sz w:val="32"/>
        </w:rPr>
        <w:t xml:space="preserve">Specialty Tracks </w:t>
      </w:r>
    </w:p>
    <w:p w14:paraId="1EC12151" w14:textId="77777777" w:rsidR="00B047AF" w:rsidRDefault="00C73ADC">
      <w:pPr>
        <w:spacing w:after="169" w:line="259" w:lineRule="auto"/>
        <w:ind w:left="-30" w:right="-37" w:firstLine="0"/>
      </w:pPr>
      <w:r>
        <w:rPr>
          <w:noProof/>
          <w:sz w:val="22"/>
        </w:rPr>
        <mc:AlternateContent>
          <mc:Choice Requires="wpg">
            <w:drawing>
              <wp:inline distT="0" distB="0" distL="0" distR="0" wp14:anchorId="0D2711CE" wp14:editId="2EE2BAF8">
                <wp:extent cx="5981713" cy="6096"/>
                <wp:effectExtent l="0" t="0" r="0" b="0"/>
                <wp:docPr id="1202" name="Group 1202"/>
                <wp:cNvGraphicFramePr/>
                <a:graphic xmlns:a="http://schemas.openxmlformats.org/drawingml/2006/main">
                  <a:graphicData uri="http://schemas.microsoft.com/office/word/2010/wordprocessingGroup">
                    <wpg:wgp>
                      <wpg:cNvGrpSpPr/>
                      <wpg:grpSpPr>
                        <a:xfrm>
                          <a:off x="0" y="0"/>
                          <a:ext cx="5981713" cy="6096"/>
                          <a:chOff x="0" y="0"/>
                          <a:chExt cx="5981713" cy="6096"/>
                        </a:xfrm>
                      </wpg:grpSpPr>
                      <wps:wsp>
                        <wps:cNvPr id="1467" name="Shape 1467"/>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02" style="width:471.001pt;height:0.47998pt;mso-position-horizontal-relative:char;mso-position-vertical-relative:line" coordsize="59817,60">
                <v:shape id="Shape 1468" style="position:absolute;width:59817;height:91;left:0;top:0;" coordsize="5981713,9144" path="m0,0l5981713,0l5981713,9144l0,9144l0,0">
                  <v:stroke weight="0pt" endcap="flat" joinstyle="miter" miterlimit="10" on="false" color="#000000" opacity="0"/>
                  <v:fill on="true" color="#000000"/>
                </v:shape>
              </v:group>
            </w:pict>
          </mc:Fallback>
        </mc:AlternateContent>
      </w:r>
    </w:p>
    <w:p w14:paraId="1F0EFAE5" w14:textId="411FAB4D" w:rsidR="00167BE6" w:rsidRPr="00167BE6" w:rsidRDefault="00C73ADC" w:rsidP="00167BE6">
      <w:pPr>
        <w:ind w:left="-5"/>
        <w:jc w:val="center"/>
        <w:rPr>
          <w:i/>
          <w:iCs/>
          <w:sz w:val="22"/>
          <w:szCs w:val="20"/>
        </w:rPr>
      </w:pPr>
      <w:r w:rsidRPr="00167BE6">
        <w:rPr>
          <w:i/>
          <w:iCs/>
          <w:sz w:val="22"/>
          <w:szCs w:val="20"/>
        </w:rPr>
        <w:t>Residents at the Arnot Ogden Family Medicine Program are given the opportunity to pursue more concentrated study in areas of interest. A specialty track requires at least two (</w:t>
      </w:r>
      <w:r w:rsidR="00435C66">
        <w:rPr>
          <w:i/>
          <w:iCs/>
          <w:sz w:val="22"/>
          <w:szCs w:val="20"/>
        </w:rPr>
        <w:t>3</w:t>
      </w:r>
      <w:r w:rsidRPr="00167BE6">
        <w:rPr>
          <w:i/>
          <w:iCs/>
          <w:sz w:val="22"/>
          <w:szCs w:val="20"/>
        </w:rPr>
        <w:t>) electives in their desired area of further study</w:t>
      </w:r>
      <w:r w:rsidR="00167BE6" w:rsidRPr="00167BE6">
        <w:rPr>
          <w:i/>
          <w:iCs/>
          <w:sz w:val="22"/>
          <w:szCs w:val="20"/>
        </w:rPr>
        <w:t xml:space="preserve"> as well as a QI project or Poster. The electives required will be scheduled </w:t>
      </w:r>
      <w:r w:rsidR="00435C66">
        <w:rPr>
          <w:i/>
          <w:iCs/>
          <w:sz w:val="22"/>
          <w:szCs w:val="20"/>
        </w:rPr>
        <w:t>the second half of residency</w:t>
      </w:r>
      <w:r w:rsidR="00167BE6" w:rsidRPr="00167BE6">
        <w:rPr>
          <w:i/>
          <w:iCs/>
          <w:sz w:val="22"/>
          <w:szCs w:val="20"/>
        </w:rPr>
        <w:t xml:space="preserve"> based on the track you are interested in.</w:t>
      </w:r>
    </w:p>
    <w:p w14:paraId="7CB6F990" w14:textId="0BDD1284" w:rsidR="00B047AF" w:rsidRPr="00486A7F" w:rsidRDefault="00C73ADC" w:rsidP="00486A7F">
      <w:pPr>
        <w:ind w:left="-5"/>
        <w:jc w:val="center"/>
        <w:rPr>
          <w:i/>
          <w:iCs/>
          <w:sz w:val="22"/>
          <w:szCs w:val="20"/>
        </w:rPr>
      </w:pPr>
      <w:r w:rsidRPr="00167BE6">
        <w:rPr>
          <w:i/>
          <w:iCs/>
          <w:sz w:val="22"/>
          <w:szCs w:val="20"/>
        </w:rPr>
        <w:t xml:space="preserve"> We presently offer tracks in the following areas:</w:t>
      </w:r>
    </w:p>
    <w:p w14:paraId="52D1BF1C" w14:textId="539D663E" w:rsidR="00167BE6" w:rsidRDefault="00167BE6">
      <w:pPr>
        <w:spacing w:after="36" w:line="259" w:lineRule="auto"/>
        <w:ind w:left="0" w:firstLine="0"/>
      </w:pPr>
    </w:p>
    <w:p w14:paraId="586846E4" w14:textId="77777777" w:rsidR="00167BE6" w:rsidRDefault="00167BE6">
      <w:pPr>
        <w:spacing w:after="36" w:line="259" w:lineRule="auto"/>
        <w:ind w:left="0" w:firstLine="0"/>
      </w:pPr>
    </w:p>
    <w:p w14:paraId="1290F4D6" w14:textId="34A618D1" w:rsidR="00B047AF" w:rsidRDefault="00C73ADC" w:rsidP="00167BE6">
      <w:pPr>
        <w:pStyle w:val="Heading1"/>
        <w:ind w:left="-5"/>
        <w:jc w:val="center"/>
      </w:pPr>
      <w:r>
        <w:t>Academic Medicine</w:t>
      </w:r>
    </w:p>
    <w:p w14:paraId="5E0D8264" w14:textId="709577C0" w:rsidR="00B047AF" w:rsidRPr="00167BE6" w:rsidRDefault="00C73ADC" w:rsidP="00167BE6">
      <w:pPr>
        <w:ind w:left="-5"/>
        <w:jc w:val="center"/>
        <w:rPr>
          <w:rFonts w:ascii="Corbel Light" w:hAnsi="Corbel Light"/>
        </w:rPr>
      </w:pPr>
      <w:r w:rsidRPr="00167BE6">
        <w:rPr>
          <w:rFonts w:ascii="Corbel Light" w:hAnsi="Corbel Light"/>
        </w:rPr>
        <w:t>The Academic Medicine track is for residents who want to pursue Graduate Medical Education and faculty work at some point in their career. Residents will need to do one elective of “Junior</w:t>
      </w:r>
    </w:p>
    <w:p w14:paraId="47502F90" w14:textId="2B688A3C" w:rsidR="00B047AF" w:rsidRPr="00167BE6" w:rsidRDefault="00C73ADC" w:rsidP="00167BE6">
      <w:pPr>
        <w:ind w:left="-5"/>
        <w:jc w:val="center"/>
        <w:rPr>
          <w:rFonts w:ascii="Corbel Light" w:hAnsi="Corbel Light"/>
        </w:rPr>
      </w:pPr>
      <w:r w:rsidRPr="00167BE6">
        <w:rPr>
          <w:rFonts w:ascii="Corbel Light" w:hAnsi="Corbel Light"/>
        </w:rPr>
        <w:t xml:space="preserve">Preceptor” in both the inpatient and outpatient setting. Opportunities to work with faculty, Associate Program Directors and/or the Program Director will be available. </w:t>
      </w:r>
    </w:p>
    <w:p w14:paraId="55D12B99" w14:textId="738AB5AC" w:rsidR="00167BE6" w:rsidRPr="00167BE6" w:rsidRDefault="00167BE6" w:rsidP="00167BE6">
      <w:pPr>
        <w:ind w:left="-5"/>
        <w:jc w:val="center"/>
        <w:rPr>
          <w:rFonts w:ascii="Dotum" w:eastAsia="Dotum" w:hAnsi="Dotum"/>
          <w:b/>
          <w:bCs/>
          <w:sz w:val="20"/>
          <w:szCs w:val="20"/>
        </w:rPr>
      </w:pPr>
      <w:r w:rsidRPr="00167BE6">
        <w:rPr>
          <w:rFonts w:ascii="Dotum" w:eastAsia="Dotum" w:hAnsi="Dotum"/>
          <w:b/>
          <w:bCs/>
          <w:sz w:val="20"/>
          <w:szCs w:val="20"/>
        </w:rPr>
        <w:t>Electives Required : Junior Attending(JA)</w:t>
      </w:r>
      <w:r w:rsidR="009D5F8D">
        <w:rPr>
          <w:rFonts w:ascii="Dotum" w:eastAsia="Dotum" w:hAnsi="Dotum"/>
          <w:b/>
          <w:bCs/>
          <w:sz w:val="20"/>
          <w:szCs w:val="20"/>
        </w:rPr>
        <w:t xml:space="preserve"> Inpatient and Outpatient</w:t>
      </w:r>
      <w:r w:rsidRPr="00167BE6">
        <w:rPr>
          <w:rFonts w:ascii="Dotum" w:eastAsia="Dotum" w:hAnsi="Dotum"/>
          <w:b/>
          <w:bCs/>
          <w:sz w:val="20"/>
          <w:szCs w:val="20"/>
        </w:rPr>
        <w:t xml:space="preserve"> &amp; Research. Must work with LECOM medical students</w:t>
      </w:r>
      <w:r w:rsidR="009D5F8D">
        <w:rPr>
          <w:rFonts w:ascii="Dotum" w:eastAsia="Dotum" w:hAnsi="Dotum"/>
          <w:b/>
          <w:bCs/>
          <w:sz w:val="20"/>
          <w:szCs w:val="20"/>
        </w:rPr>
        <w:t>. Didactic Coordinator in PGY-2 year</w:t>
      </w:r>
      <w:r w:rsidRPr="00167BE6">
        <w:rPr>
          <w:rFonts w:ascii="Dotum" w:eastAsia="Dotum" w:hAnsi="Dotum"/>
          <w:b/>
          <w:bCs/>
          <w:sz w:val="20"/>
          <w:szCs w:val="20"/>
        </w:rPr>
        <w:t>.</w:t>
      </w:r>
      <w:r>
        <w:rPr>
          <w:rFonts w:ascii="Dotum" w:eastAsia="Dotum" w:hAnsi="Dotum"/>
          <w:b/>
          <w:bCs/>
          <w:sz w:val="20"/>
          <w:szCs w:val="20"/>
        </w:rPr>
        <w:t xml:space="preserve"> QI project or Poster required. </w:t>
      </w:r>
    </w:p>
    <w:p w14:paraId="6A3D7D1A" w14:textId="77777777" w:rsidR="00B047AF" w:rsidRDefault="00C73ADC">
      <w:pPr>
        <w:spacing w:after="36" w:line="259" w:lineRule="auto"/>
        <w:ind w:left="0" w:firstLine="0"/>
      </w:pPr>
      <w:r>
        <w:t xml:space="preserve"> </w:t>
      </w:r>
    </w:p>
    <w:p w14:paraId="4061B818" w14:textId="77777777" w:rsidR="00486A7F" w:rsidRDefault="00486A7F">
      <w:pPr>
        <w:spacing w:after="36" w:line="259" w:lineRule="auto"/>
        <w:ind w:left="0" w:firstLine="0"/>
      </w:pPr>
    </w:p>
    <w:p w14:paraId="53F54DD3" w14:textId="43E32E6A" w:rsidR="00B047AF" w:rsidRDefault="00C73ADC" w:rsidP="00167BE6">
      <w:pPr>
        <w:pStyle w:val="Heading1"/>
        <w:ind w:left="-5"/>
        <w:jc w:val="center"/>
      </w:pPr>
      <w:r>
        <w:t>Women’s Health</w:t>
      </w:r>
    </w:p>
    <w:p w14:paraId="04B76967" w14:textId="66B83557" w:rsidR="00B047AF" w:rsidRPr="00167BE6" w:rsidRDefault="00C73ADC" w:rsidP="00167BE6">
      <w:pPr>
        <w:ind w:left="-5"/>
        <w:jc w:val="center"/>
        <w:rPr>
          <w:rFonts w:ascii="Corbel Light" w:hAnsi="Corbel Light"/>
        </w:rPr>
      </w:pPr>
      <w:r w:rsidRPr="00167BE6">
        <w:rPr>
          <w:rFonts w:ascii="Corbel Light" w:hAnsi="Corbel Light"/>
        </w:rPr>
        <w:t xml:space="preserve">The Women’s Health track is available for residents who want more training in gynecology procedures and who want to pursue practice with a Women’s Health emphasis. Residents will need to do two electives in </w:t>
      </w:r>
      <w:r w:rsidR="00167BE6" w:rsidRPr="00167BE6">
        <w:rPr>
          <w:rFonts w:ascii="Corbel Light" w:hAnsi="Corbel Light"/>
        </w:rPr>
        <w:t xml:space="preserve">GYN </w:t>
      </w:r>
      <w:r w:rsidRPr="00167BE6">
        <w:rPr>
          <w:rFonts w:ascii="Corbel Light" w:hAnsi="Corbel Light"/>
        </w:rPr>
        <w:t xml:space="preserve">above the required </w:t>
      </w:r>
      <w:r w:rsidR="00167BE6" w:rsidRPr="00167BE6">
        <w:rPr>
          <w:rFonts w:ascii="Corbel Light" w:hAnsi="Corbel Light"/>
        </w:rPr>
        <w:t>GYN</w:t>
      </w:r>
      <w:r w:rsidRPr="00167BE6">
        <w:rPr>
          <w:rFonts w:ascii="Corbel Light" w:hAnsi="Corbel Light"/>
        </w:rPr>
        <w:t xml:space="preserve"> rotations that are part of the standard curriculum. This includes the opportunity to work in the Gynecology Clinic that is embedded within the primary residency clinic at Eastside Primary Care.</w:t>
      </w:r>
    </w:p>
    <w:p w14:paraId="0E29D024" w14:textId="4B05D402" w:rsidR="00167BE6" w:rsidRPr="00167BE6" w:rsidRDefault="00C73ADC" w:rsidP="00167BE6">
      <w:pPr>
        <w:ind w:left="-5"/>
        <w:jc w:val="center"/>
        <w:rPr>
          <w:rFonts w:ascii="Dotum" w:eastAsia="Dotum" w:hAnsi="Dotum"/>
          <w:b/>
          <w:bCs/>
          <w:sz w:val="20"/>
          <w:szCs w:val="20"/>
        </w:rPr>
      </w:pPr>
      <w:r>
        <w:t xml:space="preserve"> </w:t>
      </w:r>
      <w:r w:rsidR="00167BE6" w:rsidRPr="00167BE6">
        <w:rPr>
          <w:rFonts w:ascii="Dotum" w:eastAsia="Dotum" w:hAnsi="Dotum"/>
          <w:b/>
          <w:bCs/>
          <w:sz w:val="20"/>
          <w:szCs w:val="20"/>
        </w:rPr>
        <w:t xml:space="preserve">Electives Required : </w:t>
      </w:r>
      <w:r w:rsidR="00167BE6">
        <w:rPr>
          <w:rFonts w:ascii="Dotum" w:eastAsia="Dotum" w:hAnsi="Dotum"/>
          <w:b/>
          <w:bCs/>
          <w:sz w:val="20"/>
          <w:szCs w:val="20"/>
        </w:rPr>
        <w:t xml:space="preserve">GYN x 2 and </w:t>
      </w:r>
      <w:r w:rsidR="00CC08F7">
        <w:rPr>
          <w:rFonts w:ascii="Dotum" w:eastAsia="Dotum" w:hAnsi="Dotum"/>
          <w:b/>
          <w:bCs/>
          <w:sz w:val="20"/>
          <w:szCs w:val="20"/>
        </w:rPr>
        <w:t xml:space="preserve">OB </w:t>
      </w:r>
      <w:r w:rsidR="00167BE6">
        <w:rPr>
          <w:rFonts w:ascii="Dotum" w:eastAsia="Dotum" w:hAnsi="Dotum"/>
          <w:b/>
          <w:bCs/>
          <w:sz w:val="20"/>
          <w:szCs w:val="20"/>
        </w:rPr>
        <w:t xml:space="preserve">working with Dr. </w:t>
      </w:r>
      <w:r w:rsidR="00CC08F7">
        <w:rPr>
          <w:rFonts w:ascii="Dotum" w:eastAsia="Dotum" w:hAnsi="Dotum"/>
          <w:b/>
          <w:bCs/>
          <w:sz w:val="20"/>
          <w:szCs w:val="20"/>
        </w:rPr>
        <w:t>Blethen</w:t>
      </w:r>
      <w:r w:rsidR="00167BE6">
        <w:rPr>
          <w:rFonts w:ascii="Dotum" w:eastAsia="Dotum" w:hAnsi="Dotum"/>
          <w:b/>
          <w:bCs/>
          <w:sz w:val="20"/>
          <w:szCs w:val="20"/>
        </w:rPr>
        <w:t xml:space="preserve"> to keep Eastside GYN clinic running. QI project or Poster required.</w:t>
      </w:r>
    </w:p>
    <w:p w14:paraId="0B534E6A" w14:textId="7522A94D" w:rsidR="00B047AF" w:rsidRDefault="00B047AF">
      <w:pPr>
        <w:spacing w:after="36" w:line="259" w:lineRule="auto"/>
        <w:ind w:left="0" w:firstLine="0"/>
      </w:pPr>
    </w:p>
    <w:p w14:paraId="5A76A32C" w14:textId="77777777" w:rsidR="00486A7F" w:rsidRDefault="00486A7F">
      <w:pPr>
        <w:spacing w:after="36" w:line="259" w:lineRule="auto"/>
        <w:ind w:left="0" w:firstLine="0"/>
      </w:pPr>
    </w:p>
    <w:p w14:paraId="090854C3" w14:textId="46B8AB19" w:rsidR="00B047AF" w:rsidRDefault="00C73ADC" w:rsidP="00167BE6">
      <w:pPr>
        <w:pStyle w:val="Heading1"/>
        <w:ind w:left="-5"/>
        <w:jc w:val="center"/>
      </w:pPr>
      <w:r>
        <w:t>Primary Care Psychiatry</w:t>
      </w:r>
    </w:p>
    <w:p w14:paraId="1FA86CDF" w14:textId="146D789C" w:rsidR="00B047AF" w:rsidRPr="00167BE6" w:rsidRDefault="00C73ADC" w:rsidP="00167BE6">
      <w:pPr>
        <w:ind w:left="-5"/>
        <w:jc w:val="center"/>
        <w:rPr>
          <w:rFonts w:ascii="Corbel Light" w:hAnsi="Corbel Light"/>
        </w:rPr>
      </w:pPr>
      <w:r w:rsidRPr="00167BE6">
        <w:rPr>
          <w:rFonts w:ascii="Corbel Light" w:hAnsi="Corbel Light"/>
        </w:rPr>
        <w:t>The Primary Care Psychiatry track is available for residents for whom Behavioral Health is a primary interest and who want to prioritize this as part of their future private practice. This will involve at least one elective in the inpatient BSU at St. Joseph’s Hospital, and one elective working with Psychiatry residents and faculty in the Psychiatry Residency’s outpatient Psychiatry Clinic.</w:t>
      </w:r>
    </w:p>
    <w:p w14:paraId="1B656B0D" w14:textId="70941319" w:rsidR="00B047AF" w:rsidRDefault="00167BE6" w:rsidP="00167BE6">
      <w:pPr>
        <w:spacing w:after="36" w:line="259" w:lineRule="auto"/>
        <w:ind w:left="0" w:firstLine="0"/>
        <w:jc w:val="center"/>
        <w:rPr>
          <w:rFonts w:ascii="Dotum" w:eastAsia="Dotum" w:hAnsi="Dotum"/>
          <w:b/>
          <w:bCs/>
          <w:sz w:val="20"/>
          <w:szCs w:val="20"/>
        </w:rPr>
      </w:pPr>
      <w:r w:rsidRPr="00167BE6">
        <w:rPr>
          <w:rFonts w:ascii="Dotum" w:eastAsia="Dotum" w:hAnsi="Dotum"/>
          <w:b/>
          <w:bCs/>
          <w:sz w:val="20"/>
          <w:szCs w:val="20"/>
        </w:rPr>
        <w:t xml:space="preserve">Electives Required : </w:t>
      </w:r>
      <w:r>
        <w:rPr>
          <w:rFonts w:ascii="Dotum" w:eastAsia="Dotum" w:hAnsi="Dotum"/>
          <w:b/>
          <w:bCs/>
          <w:sz w:val="20"/>
          <w:szCs w:val="20"/>
        </w:rPr>
        <w:t>Psych (BSU &amp; Outpatient Psych)</w:t>
      </w:r>
      <w:r w:rsidR="009A5AA9">
        <w:rPr>
          <w:rFonts w:ascii="Dotum" w:eastAsia="Dotum" w:hAnsi="Dotum"/>
          <w:b/>
          <w:bCs/>
          <w:sz w:val="20"/>
          <w:szCs w:val="20"/>
        </w:rPr>
        <w:t xml:space="preserve"> plus </w:t>
      </w:r>
      <w:r w:rsidR="005E7601">
        <w:rPr>
          <w:rFonts w:ascii="Dotum" w:eastAsia="Dotum" w:hAnsi="Dotum"/>
          <w:b/>
          <w:bCs/>
          <w:sz w:val="20"/>
          <w:szCs w:val="20"/>
        </w:rPr>
        <w:t>Addiction</w:t>
      </w:r>
      <w:r>
        <w:rPr>
          <w:rFonts w:ascii="Dotum" w:eastAsia="Dotum" w:hAnsi="Dotum"/>
          <w:b/>
          <w:bCs/>
          <w:sz w:val="20"/>
          <w:szCs w:val="20"/>
        </w:rPr>
        <w:t>. QI project or Poster required.</w:t>
      </w:r>
    </w:p>
    <w:p w14:paraId="5EFC3151" w14:textId="0BFCCFBD" w:rsidR="00167BE6" w:rsidRDefault="00167BE6" w:rsidP="00167BE6">
      <w:pPr>
        <w:spacing w:after="36" w:line="259" w:lineRule="auto"/>
        <w:ind w:left="0" w:firstLine="0"/>
        <w:jc w:val="center"/>
      </w:pPr>
    </w:p>
    <w:p w14:paraId="7CBA3AEE" w14:textId="0F73C249" w:rsidR="00167BE6" w:rsidRDefault="00167BE6" w:rsidP="00167BE6">
      <w:pPr>
        <w:spacing w:after="36" w:line="259" w:lineRule="auto"/>
        <w:ind w:left="0" w:firstLine="0"/>
        <w:jc w:val="center"/>
      </w:pPr>
    </w:p>
    <w:p w14:paraId="66F12DE1" w14:textId="4D79F5E4" w:rsidR="00167BE6" w:rsidRDefault="00167BE6" w:rsidP="00167BE6">
      <w:pPr>
        <w:spacing w:after="36" w:line="259" w:lineRule="auto"/>
        <w:ind w:left="0" w:firstLine="0"/>
        <w:jc w:val="center"/>
      </w:pPr>
    </w:p>
    <w:p w14:paraId="5ADB0DE8" w14:textId="77777777" w:rsidR="00167BE6" w:rsidRDefault="00167BE6" w:rsidP="00167BE6">
      <w:pPr>
        <w:spacing w:after="36" w:line="259" w:lineRule="auto"/>
        <w:ind w:left="0" w:firstLine="0"/>
        <w:jc w:val="center"/>
      </w:pPr>
    </w:p>
    <w:p w14:paraId="1CC88281" w14:textId="2278E2B7" w:rsidR="00B047AF" w:rsidRDefault="00C73ADC" w:rsidP="00167BE6">
      <w:pPr>
        <w:pStyle w:val="Heading1"/>
        <w:ind w:left="-5"/>
        <w:jc w:val="center"/>
      </w:pPr>
      <w:r>
        <w:lastRenderedPageBreak/>
        <w:t>Urgent Care</w:t>
      </w:r>
    </w:p>
    <w:p w14:paraId="53434BDB" w14:textId="0D19665E" w:rsidR="00B047AF" w:rsidRPr="00167BE6" w:rsidRDefault="00C73ADC" w:rsidP="00167BE6">
      <w:pPr>
        <w:ind w:left="-5"/>
        <w:jc w:val="center"/>
        <w:rPr>
          <w:rFonts w:ascii="Corbel Light" w:hAnsi="Corbel Light"/>
        </w:rPr>
      </w:pPr>
      <w:r w:rsidRPr="00167BE6">
        <w:rPr>
          <w:rFonts w:ascii="Corbel Light" w:hAnsi="Corbel Light"/>
        </w:rPr>
        <w:t xml:space="preserve">The Urgent Care track is available for residents who may want to do Urgent Care medicine as opposed to more standard outpatient medicine upon graduation. This will involve two electives where residents work in the Walk-In Clinic embedded within the primary residency clinic at Eastside Primary Care. This will include </w:t>
      </w:r>
      <w:r w:rsidR="00167BE6" w:rsidRPr="00167BE6">
        <w:rPr>
          <w:rFonts w:ascii="Corbel Light" w:hAnsi="Corbel Light"/>
        </w:rPr>
        <w:t>the opportunity</w:t>
      </w:r>
      <w:r w:rsidRPr="00167BE6">
        <w:rPr>
          <w:rFonts w:ascii="Corbel Light" w:hAnsi="Corbel Light"/>
        </w:rPr>
        <w:t xml:space="preserve"> to perform telemedicine visits when patients who have travel problems need a more urgent visit and their PCP is unavailable.</w:t>
      </w:r>
    </w:p>
    <w:p w14:paraId="717F6B51" w14:textId="65276DC0" w:rsidR="00E203EF" w:rsidRDefault="00C73ADC" w:rsidP="00E203EF">
      <w:pPr>
        <w:spacing w:after="36" w:line="259" w:lineRule="auto"/>
        <w:ind w:left="0" w:firstLine="0"/>
        <w:jc w:val="center"/>
        <w:rPr>
          <w:rFonts w:ascii="Dotum" w:eastAsia="Dotum" w:hAnsi="Dotum"/>
          <w:b/>
          <w:bCs/>
          <w:sz w:val="20"/>
          <w:szCs w:val="20"/>
        </w:rPr>
      </w:pPr>
      <w:r>
        <w:t xml:space="preserve"> </w:t>
      </w:r>
      <w:r w:rsidR="00E203EF" w:rsidRPr="00167BE6">
        <w:rPr>
          <w:rFonts w:ascii="Dotum" w:eastAsia="Dotum" w:hAnsi="Dotum"/>
          <w:b/>
          <w:bCs/>
          <w:sz w:val="20"/>
          <w:szCs w:val="20"/>
        </w:rPr>
        <w:t xml:space="preserve">Electives Required : </w:t>
      </w:r>
      <w:r w:rsidR="00E203EF">
        <w:rPr>
          <w:rFonts w:ascii="Dotum" w:eastAsia="Dotum" w:hAnsi="Dotum"/>
          <w:b/>
          <w:bCs/>
          <w:sz w:val="20"/>
          <w:szCs w:val="20"/>
        </w:rPr>
        <w:t>WIC</w:t>
      </w:r>
      <w:r w:rsidR="00CC22A8">
        <w:rPr>
          <w:rFonts w:ascii="Dotum" w:eastAsia="Dotum" w:hAnsi="Dotum"/>
          <w:b/>
          <w:bCs/>
          <w:sz w:val="20"/>
          <w:szCs w:val="20"/>
        </w:rPr>
        <w:t>x2 and EM</w:t>
      </w:r>
      <w:r w:rsidR="00EE1943">
        <w:rPr>
          <w:rFonts w:ascii="Dotum" w:eastAsia="Dotum" w:hAnsi="Dotum"/>
          <w:b/>
          <w:bCs/>
          <w:sz w:val="20"/>
          <w:szCs w:val="20"/>
        </w:rPr>
        <w:t xml:space="preserve"> </w:t>
      </w:r>
      <w:r w:rsidR="00E203EF">
        <w:rPr>
          <w:rFonts w:ascii="Dotum" w:eastAsia="Dotum" w:hAnsi="Dotum"/>
          <w:b/>
          <w:bCs/>
          <w:sz w:val="20"/>
          <w:szCs w:val="20"/>
        </w:rPr>
        <w:t>PGY-3 year. QI project or Poster required.</w:t>
      </w:r>
    </w:p>
    <w:p w14:paraId="57C1E4DA" w14:textId="4044F7D7" w:rsidR="00B047AF" w:rsidRDefault="00B047AF">
      <w:pPr>
        <w:spacing w:line="259" w:lineRule="auto"/>
        <w:ind w:left="0" w:firstLine="0"/>
      </w:pPr>
    </w:p>
    <w:p w14:paraId="5FE53E71" w14:textId="77777777" w:rsidR="00486A7F" w:rsidRDefault="00486A7F">
      <w:pPr>
        <w:spacing w:line="259" w:lineRule="auto"/>
        <w:ind w:left="0" w:firstLine="0"/>
      </w:pPr>
    </w:p>
    <w:p w14:paraId="4475664C" w14:textId="3A97A9AB" w:rsidR="00B047AF" w:rsidRDefault="00C73ADC" w:rsidP="00E203EF">
      <w:pPr>
        <w:pStyle w:val="Heading1"/>
        <w:ind w:left="-5"/>
        <w:jc w:val="center"/>
      </w:pPr>
      <w:r>
        <w:t>Hospitalist Medicine</w:t>
      </w:r>
    </w:p>
    <w:p w14:paraId="66E2490C" w14:textId="4FD507C3" w:rsidR="00B047AF" w:rsidRPr="00E203EF" w:rsidRDefault="00C73ADC" w:rsidP="00E203EF">
      <w:pPr>
        <w:ind w:left="-5"/>
        <w:jc w:val="center"/>
        <w:rPr>
          <w:rFonts w:ascii="Corbel Light" w:hAnsi="Corbel Light"/>
        </w:rPr>
      </w:pPr>
      <w:r w:rsidRPr="00E203EF">
        <w:rPr>
          <w:rFonts w:ascii="Corbel Light" w:hAnsi="Corbel Light"/>
        </w:rPr>
        <w:t>The Hospitalist Medicine track is for residents who want to do hospital medicine as the primary or sole focus of their practice upon graduation. This will involve two electives on our inpatient adult medicine team. We also encourage (but don’t require) an elective of ICU and/or an elective on the inpatient Pediatrics service.</w:t>
      </w:r>
    </w:p>
    <w:p w14:paraId="4821FDC3" w14:textId="0ECD0442" w:rsidR="00E203EF" w:rsidRDefault="00C73ADC" w:rsidP="00E203EF">
      <w:pPr>
        <w:spacing w:after="36" w:line="259" w:lineRule="auto"/>
        <w:ind w:left="0" w:firstLine="0"/>
        <w:jc w:val="center"/>
        <w:rPr>
          <w:rFonts w:ascii="Dotum" w:eastAsia="Dotum" w:hAnsi="Dotum"/>
          <w:b/>
          <w:bCs/>
          <w:sz w:val="20"/>
          <w:szCs w:val="20"/>
        </w:rPr>
      </w:pPr>
      <w:r>
        <w:t xml:space="preserve"> </w:t>
      </w:r>
      <w:r w:rsidR="00E203EF" w:rsidRPr="00167BE6">
        <w:rPr>
          <w:rFonts w:ascii="Dotum" w:eastAsia="Dotum" w:hAnsi="Dotum"/>
          <w:b/>
          <w:bCs/>
          <w:sz w:val="20"/>
          <w:szCs w:val="20"/>
        </w:rPr>
        <w:t xml:space="preserve">Electives Required : </w:t>
      </w:r>
      <w:r w:rsidR="00E203EF">
        <w:rPr>
          <w:rFonts w:ascii="Dotum" w:eastAsia="Dotum" w:hAnsi="Dotum"/>
          <w:b/>
          <w:bCs/>
          <w:sz w:val="20"/>
          <w:szCs w:val="20"/>
        </w:rPr>
        <w:t>Med F or Peds(4 weeks) &amp; JA inpatient. QI project or Poster required.</w:t>
      </w:r>
    </w:p>
    <w:p w14:paraId="1F1BA0E7" w14:textId="77777777" w:rsidR="00486A7F" w:rsidRDefault="00486A7F" w:rsidP="00E203EF">
      <w:pPr>
        <w:spacing w:after="36" w:line="259" w:lineRule="auto"/>
        <w:ind w:left="0" w:firstLine="0"/>
        <w:jc w:val="center"/>
        <w:rPr>
          <w:rFonts w:ascii="Dotum" w:eastAsia="Dotum" w:hAnsi="Dotum"/>
          <w:b/>
          <w:bCs/>
          <w:sz w:val="20"/>
          <w:szCs w:val="20"/>
        </w:rPr>
      </w:pPr>
    </w:p>
    <w:p w14:paraId="056B6EAE" w14:textId="77777777" w:rsidR="00486A7F" w:rsidRDefault="00486A7F" w:rsidP="00E203EF">
      <w:pPr>
        <w:spacing w:after="36" w:line="259" w:lineRule="auto"/>
        <w:ind w:left="0" w:firstLine="0"/>
        <w:jc w:val="center"/>
        <w:rPr>
          <w:rFonts w:ascii="Dotum" w:eastAsia="Dotum" w:hAnsi="Dotum"/>
          <w:b/>
          <w:bCs/>
          <w:sz w:val="20"/>
          <w:szCs w:val="20"/>
        </w:rPr>
      </w:pPr>
    </w:p>
    <w:p w14:paraId="3B0EC365" w14:textId="77777777" w:rsidR="00486A7F" w:rsidRPr="00486A7F" w:rsidRDefault="00486A7F" w:rsidP="00486A7F">
      <w:pPr>
        <w:spacing w:after="36" w:line="259" w:lineRule="auto"/>
        <w:ind w:left="0" w:firstLine="0"/>
        <w:jc w:val="center"/>
        <w:rPr>
          <w:rFonts w:eastAsia="Dotum"/>
          <w:color w:val="2F5496" w:themeColor="accent1" w:themeShade="BF"/>
          <w:sz w:val="26"/>
          <w:szCs w:val="26"/>
        </w:rPr>
      </w:pPr>
      <w:r w:rsidRPr="00486A7F">
        <w:rPr>
          <w:rFonts w:eastAsia="Dotum"/>
          <w:color w:val="2F5496" w:themeColor="accent1" w:themeShade="BF"/>
          <w:sz w:val="26"/>
          <w:szCs w:val="26"/>
          <w:u w:val="single"/>
        </w:rPr>
        <w:t>Integrative Medicine</w:t>
      </w:r>
    </w:p>
    <w:p w14:paraId="406AD986" w14:textId="77777777" w:rsidR="00486A7F" w:rsidRPr="00486A7F" w:rsidRDefault="00486A7F" w:rsidP="00486A7F">
      <w:pPr>
        <w:spacing w:after="36" w:line="259" w:lineRule="auto"/>
        <w:ind w:left="0" w:firstLine="0"/>
        <w:jc w:val="center"/>
        <w:rPr>
          <w:rFonts w:ascii="Corbel Light" w:eastAsia="Dotum" w:hAnsi="Corbel Light"/>
          <w:szCs w:val="24"/>
        </w:rPr>
      </w:pPr>
      <w:r w:rsidRPr="00486A7F">
        <w:rPr>
          <w:rFonts w:ascii="Corbel Light" w:eastAsia="Dotum" w:hAnsi="Corbel Light"/>
          <w:szCs w:val="24"/>
        </w:rPr>
        <w:t>The integrative medicine track is for residents who would like to have a more holistic approach to patient care once entering autonomous practice. This will involve one elective in Weight Loss Management/Bariatrics, one elective in Osteopathic Manipulation, and one elective in Acupuncture with Drs. Westervelt and Cabibi. The specific electives for this pathway can be altered depending on specific focus desired, but we will also be offering a separate Weight Loss Management concentration and an Osteopathic Manipulative Medicine track.</w:t>
      </w:r>
    </w:p>
    <w:p w14:paraId="5E27CFBB" w14:textId="77777777" w:rsidR="00486A7F" w:rsidRPr="00486A7F" w:rsidRDefault="00486A7F" w:rsidP="00486A7F">
      <w:pPr>
        <w:spacing w:after="36" w:line="259" w:lineRule="auto"/>
        <w:ind w:left="0" w:firstLine="0"/>
        <w:jc w:val="center"/>
        <w:rPr>
          <w:rFonts w:ascii="Dotum" w:eastAsia="Dotum" w:hAnsi="Dotum"/>
          <w:b/>
          <w:bCs/>
          <w:sz w:val="20"/>
          <w:szCs w:val="20"/>
        </w:rPr>
      </w:pPr>
      <w:r w:rsidRPr="00486A7F">
        <w:rPr>
          <w:rFonts w:ascii="Dotum" w:eastAsia="Dotum" w:hAnsi="Dotum"/>
          <w:b/>
          <w:bCs/>
          <w:sz w:val="20"/>
          <w:szCs w:val="20"/>
        </w:rPr>
        <w:t>Electives Required : Weight Loss, OMT, and Acupuncture. QI project and Poster required.</w:t>
      </w:r>
    </w:p>
    <w:p w14:paraId="1D7CFC86" w14:textId="77777777" w:rsidR="00486A7F" w:rsidRDefault="00486A7F" w:rsidP="00486A7F">
      <w:pPr>
        <w:spacing w:after="36" w:line="259" w:lineRule="auto"/>
        <w:ind w:left="0" w:firstLine="0"/>
        <w:jc w:val="center"/>
        <w:rPr>
          <w:rFonts w:ascii="Corbel Light" w:eastAsia="Dotum" w:hAnsi="Corbel Light"/>
          <w:b/>
          <w:bCs/>
          <w:szCs w:val="24"/>
        </w:rPr>
      </w:pPr>
    </w:p>
    <w:p w14:paraId="1A4A88CB" w14:textId="77777777" w:rsidR="00486A7F" w:rsidRDefault="00486A7F" w:rsidP="00486A7F">
      <w:pPr>
        <w:spacing w:after="36" w:line="259" w:lineRule="auto"/>
        <w:ind w:left="0" w:firstLine="0"/>
        <w:jc w:val="center"/>
        <w:rPr>
          <w:rFonts w:ascii="Corbel Light" w:eastAsia="Dotum" w:hAnsi="Corbel Light"/>
          <w:b/>
          <w:bCs/>
          <w:szCs w:val="24"/>
        </w:rPr>
      </w:pPr>
    </w:p>
    <w:p w14:paraId="59A19509" w14:textId="77777777" w:rsidR="00486A7F" w:rsidRPr="00486A7F" w:rsidRDefault="00486A7F" w:rsidP="00486A7F">
      <w:pPr>
        <w:spacing w:after="36" w:line="259" w:lineRule="auto"/>
        <w:ind w:left="0" w:firstLine="0"/>
        <w:jc w:val="center"/>
        <w:rPr>
          <w:rFonts w:eastAsia="Dotum"/>
          <w:color w:val="2F5496" w:themeColor="accent1" w:themeShade="BF"/>
          <w:sz w:val="26"/>
          <w:szCs w:val="26"/>
        </w:rPr>
      </w:pPr>
      <w:r w:rsidRPr="00486A7F">
        <w:rPr>
          <w:rFonts w:eastAsia="Dotum"/>
          <w:color w:val="2F5496" w:themeColor="accent1" w:themeShade="BF"/>
          <w:sz w:val="26"/>
          <w:szCs w:val="26"/>
          <w:u w:val="single"/>
        </w:rPr>
        <w:t>Osteopathic Manipulative Medicine</w:t>
      </w:r>
    </w:p>
    <w:p w14:paraId="26DF6DF6" w14:textId="13E65171" w:rsidR="00486A7F" w:rsidRPr="00486A7F" w:rsidRDefault="00486A7F" w:rsidP="00486A7F">
      <w:pPr>
        <w:spacing w:after="36" w:line="259" w:lineRule="auto"/>
        <w:ind w:left="0" w:firstLine="0"/>
        <w:jc w:val="center"/>
        <w:rPr>
          <w:rFonts w:ascii="Corbel Light" w:eastAsia="Dotum" w:hAnsi="Corbel Light"/>
          <w:szCs w:val="24"/>
        </w:rPr>
      </w:pPr>
      <w:r w:rsidRPr="00486A7F">
        <w:rPr>
          <w:rFonts w:ascii="Corbel Light" w:eastAsia="Dotum" w:hAnsi="Corbel Light"/>
          <w:szCs w:val="24"/>
        </w:rPr>
        <w:t>The OMM track is for residents who would like to have a more hands on approach to patient care once entering autonomous practice. This will require three electives in Osteopathic Manipulation with Drs. Blethen, Wilber, and Cabibi. While there are other Family Medicine Physicians at Arnot who use OMT in their practice, this will allow residents to obtain a well-rounded base of OMT experience prior to graduation.</w:t>
      </w:r>
    </w:p>
    <w:p w14:paraId="648A3B39" w14:textId="77777777" w:rsidR="00486A7F" w:rsidRPr="00486A7F" w:rsidRDefault="00486A7F" w:rsidP="00486A7F">
      <w:pPr>
        <w:spacing w:after="36" w:line="259" w:lineRule="auto"/>
        <w:ind w:left="0" w:firstLine="0"/>
        <w:jc w:val="center"/>
        <w:rPr>
          <w:rFonts w:ascii="Dotum" w:eastAsia="Dotum" w:hAnsi="Dotum"/>
          <w:sz w:val="20"/>
          <w:szCs w:val="20"/>
        </w:rPr>
      </w:pPr>
      <w:r w:rsidRPr="00486A7F">
        <w:rPr>
          <w:rFonts w:ascii="Dotum" w:eastAsia="Dotum" w:hAnsi="Dotum"/>
          <w:b/>
          <w:bCs/>
          <w:sz w:val="20"/>
          <w:szCs w:val="20"/>
        </w:rPr>
        <w:t>Electives Required : OMT x 3 (12 weeks). QI project and Poster required.</w:t>
      </w:r>
    </w:p>
    <w:p w14:paraId="48CD26AE" w14:textId="77777777" w:rsidR="00486A7F" w:rsidRDefault="00486A7F" w:rsidP="00486A7F">
      <w:pPr>
        <w:spacing w:after="36" w:line="259" w:lineRule="auto"/>
        <w:ind w:left="0" w:firstLine="0"/>
        <w:jc w:val="center"/>
        <w:rPr>
          <w:rFonts w:ascii="Corbel Light" w:eastAsia="Dotum" w:hAnsi="Corbel Light"/>
          <w:szCs w:val="24"/>
        </w:rPr>
      </w:pPr>
    </w:p>
    <w:p w14:paraId="349E704B" w14:textId="5F1DFB45" w:rsidR="00486A7F" w:rsidRPr="00486A7F" w:rsidRDefault="00486A7F" w:rsidP="00E203EF">
      <w:pPr>
        <w:spacing w:after="36" w:line="259" w:lineRule="auto"/>
        <w:ind w:left="0" w:firstLine="0"/>
        <w:jc w:val="center"/>
        <w:rPr>
          <w:rFonts w:ascii="Dotum" w:eastAsia="Dotum" w:hAnsi="Dotum"/>
          <w:sz w:val="20"/>
          <w:szCs w:val="20"/>
        </w:rPr>
      </w:pPr>
    </w:p>
    <w:p w14:paraId="12195097" w14:textId="5B111035" w:rsidR="00B047AF" w:rsidRDefault="00B047AF">
      <w:pPr>
        <w:spacing w:line="259" w:lineRule="auto"/>
        <w:ind w:left="0" w:firstLine="0"/>
      </w:pPr>
    </w:p>
    <w:p w14:paraId="4DC9865B" w14:textId="32CA76F0" w:rsidR="00B047AF" w:rsidRDefault="00E203EF" w:rsidP="00E203EF">
      <w:pPr>
        <w:spacing w:line="259" w:lineRule="auto"/>
        <w:ind w:left="8" w:firstLine="0"/>
        <w:jc w:val="center"/>
      </w:pPr>
      <w:r>
        <w:rPr>
          <w:color w:val="2F5496"/>
          <w:sz w:val="32"/>
        </w:rPr>
        <w:lastRenderedPageBreak/>
        <w:t xml:space="preserve">Fellowship Tracks </w:t>
      </w:r>
      <w:r w:rsidR="00C73ADC">
        <w:t xml:space="preserve"> </w:t>
      </w:r>
      <w:r>
        <w:rPr>
          <w:noProof/>
          <w:sz w:val="22"/>
        </w:rPr>
        <mc:AlternateContent>
          <mc:Choice Requires="wpg">
            <w:drawing>
              <wp:inline distT="0" distB="0" distL="0" distR="0" wp14:anchorId="420F610C" wp14:editId="68945301">
                <wp:extent cx="5939155" cy="5674"/>
                <wp:effectExtent l="0" t="0" r="0" b="0"/>
                <wp:docPr id="1053118322" name="Group 1053118322"/>
                <wp:cNvGraphicFramePr/>
                <a:graphic xmlns:a="http://schemas.openxmlformats.org/drawingml/2006/main">
                  <a:graphicData uri="http://schemas.microsoft.com/office/word/2010/wordprocessingGroup">
                    <wpg:wgp>
                      <wpg:cNvGrpSpPr/>
                      <wpg:grpSpPr>
                        <a:xfrm>
                          <a:off x="0" y="0"/>
                          <a:ext cx="5939155" cy="5674"/>
                          <a:chOff x="0" y="0"/>
                          <a:chExt cx="5981713" cy="6096"/>
                        </a:xfrm>
                      </wpg:grpSpPr>
                      <wps:wsp>
                        <wps:cNvPr id="1201231571" name="Shape 1467"/>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FC2516" id="Group 1053118322" o:spid="_x0000_s1026" style="width:467.65pt;height:.45pt;mso-position-horizontal-relative:char;mso-position-vertical-relative:line" coordsize="598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">
                <v:shape id="Shape 1467" o:spid="_x0000_s1027" style="position:absolute;width:59817;height:91;visibility:visible;mso-wrap-style:square;v-text-anchor:top" coordsize="59817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" path="m,l5981713,r,9144l,9144,,e" fillcolor="black" stroked="f" strokeweight="0">
                  <v:stroke miterlimit="83231f" joinstyle="miter"/>
                  <v:path arrowok="t" textboxrect="0,0,5981713,9144"/>
                </v:shape>
                <w10:anchorlock/>
              </v:group>
            </w:pict>
          </mc:Fallback>
        </mc:AlternateContent>
      </w:r>
    </w:p>
    <w:p w14:paraId="1C56BCA8" w14:textId="77777777" w:rsidR="00E203EF" w:rsidRDefault="00E203EF" w:rsidP="00167BE6">
      <w:pPr>
        <w:pStyle w:val="Heading1"/>
        <w:ind w:left="-5"/>
      </w:pPr>
    </w:p>
    <w:p w14:paraId="2AF5CA5C" w14:textId="77D3A6CA" w:rsidR="00167BE6" w:rsidRDefault="00167BE6" w:rsidP="00E203EF">
      <w:pPr>
        <w:pStyle w:val="Heading1"/>
        <w:ind w:left="-5"/>
        <w:jc w:val="center"/>
        <w:rPr>
          <w:u w:val="none" w:color="000000"/>
        </w:rPr>
      </w:pPr>
      <w:r>
        <w:t>Addiction Medicine</w:t>
      </w:r>
    </w:p>
    <w:p w14:paraId="3260EE69" w14:textId="1C6F6072" w:rsidR="00167BE6" w:rsidRPr="00E203EF" w:rsidRDefault="00167BE6" w:rsidP="00E203EF">
      <w:pPr>
        <w:ind w:left="-5"/>
        <w:jc w:val="center"/>
        <w:rPr>
          <w:rFonts w:ascii="Corbel Light" w:hAnsi="Corbel Light"/>
        </w:rPr>
      </w:pPr>
      <w:r w:rsidRPr="00E203EF">
        <w:rPr>
          <w:rFonts w:ascii="Corbel Light" w:hAnsi="Corbel Light"/>
        </w:rPr>
        <w:t>The Addiction Medicine track is available for residents who want to pursue an Addiction Medicine fellowship or make it a priority in their future practice. This will involve at least one elective at the inpatient alcohol/drug rehab unit, and one elective in the embedded suboxone clinic run by Dr. Foster within the primary residency clinic at Eastside Primary Care.</w:t>
      </w:r>
    </w:p>
    <w:p w14:paraId="452D415A" w14:textId="69D2EE0A" w:rsidR="00E203EF" w:rsidRDefault="00E203EF" w:rsidP="00E203EF">
      <w:pPr>
        <w:spacing w:after="36" w:line="259" w:lineRule="auto"/>
        <w:ind w:left="0" w:firstLine="0"/>
        <w:jc w:val="center"/>
        <w:rPr>
          <w:rFonts w:ascii="Dotum" w:eastAsia="Dotum" w:hAnsi="Dotum"/>
          <w:b/>
          <w:bCs/>
          <w:sz w:val="20"/>
          <w:szCs w:val="20"/>
        </w:rPr>
      </w:pPr>
      <w:r w:rsidRPr="00167BE6">
        <w:rPr>
          <w:rFonts w:ascii="Dotum" w:eastAsia="Dotum" w:hAnsi="Dotum"/>
          <w:b/>
          <w:bCs/>
          <w:sz w:val="20"/>
          <w:szCs w:val="20"/>
        </w:rPr>
        <w:t>Electives Required :</w:t>
      </w:r>
      <w:r w:rsidR="009700B6">
        <w:rPr>
          <w:rFonts w:ascii="Dotum" w:eastAsia="Dotum" w:hAnsi="Dotum"/>
          <w:b/>
          <w:bCs/>
          <w:sz w:val="20"/>
          <w:szCs w:val="20"/>
        </w:rPr>
        <w:t xml:space="preserve"> Outpatient and Inpatient Addiction </w:t>
      </w:r>
      <w:r>
        <w:rPr>
          <w:rFonts w:ascii="Dotum" w:eastAsia="Dotum" w:hAnsi="Dotum"/>
          <w:b/>
          <w:bCs/>
          <w:sz w:val="20"/>
          <w:szCs w:val="20"/>
        </w:rPr>
        <w:t>elective</w:t>
      </w:r>
      <w:r w:rsidR="009700B6">
        <w:rPr>
          <w:rFonts w:ascii="Dotum" w:eastAsia="Dotum" w:hAnsi="Dotum"/>
          <w:b/>
          <w:bCs/>
          <w:sz w:val="20"/>
          <w:szCs w:val="20"/>
        </w:rPr>
        <w:t>. BSU elective with Psychiatry</w:t>
      </w:r>
      <w:r>
        <w:rPr>
          <w:rFonts w:ascii="Dotum" w:eastAsia="Dotum" w:hAnsi="Dotum"/>
          <w:b/>
          <w:bCs/>
          <w:sz w:val="20"/>
          <w:szCs w:val="20"/>
        </w:rPr>
        <w:t>. QI project or Poster required.</w:t>
      </w:r>
    </w:p>
    <w:p w14:paraId="69598951" w14:textId="77777777" w:rsidR="00167BE6" w:rsidRDefault="00167BE6">
      <w:pPr>
        <w:spacing w:line="259" w:lineRule="auto"/>
        <w:ind w:left="0" w:firstLine="0"/>
      </w:pPr>
    </w:p>
    <w:p w14:paraId="2D06EBE8" w14:textId="77777777" w:rsidR="00486A7F" w:rsidRDefault="00486A7F">
      <w:pPr>
        <w:spacing w:line="259" w:lineRule="auto"/>
        <w:ind w:left="0" w:firstLine="0"/>
      </w:pPr>
    </w:p>
    <w:p w14:paraId="0960D189" w14:textId="2E8A324A" w:rsidR="00B047AF" w:rsidRDefault="00C73ADC" w:rsidP="00E203EF">
      <w:pPr>
        <w:pStyle w:val="Heading1"/>
        <w:ind w:left="-5"/>
        <w:jc w:val="center"/>
      </w:pPr>
      <w:r>
        <w:t>Palliative Care Medicine</w:t>
      </w:r>
    </w:p>
    <w:p w14:paraId="62533D4C" w14:textId="097B9A08" w:rsidR="00B047AF" w:rsidRPr="00E203EF" w:rsidRDefault="00C73ADC" w:rsidP="00E203EF">
      <w:pPr>
        <w:ind w:left="-5"/>
        <w:jc w:val="center"/>
        <w:rPr>
          <w:rFonts w:ascii="Corbel Light" w:hAnsi="Corbel Light"/>
        </w:rPr>
      </w:pPr>
      <w:r w:rsidRPr="00E203EF">
        <w:rPr>
          <w:rFonts w:ascii="Corbel Light" w:hAnsi="Corbel Light"/>
        </w:rPr>
        <w:t xml:space="preserve">The Palliative Care Medicine track is for residents who want to pursue a Palliative Care Fellowship or want more training in this area or their private practice upon graduation. This will involve two electives working with Arnot’s Palliative Care Service attendings and working with CareFirst (providing Hospice Care in Chemung and Steuben Counties). </w:t>
      </w:r>
    </w:p>
    <w:p w14:paraId="42695E68" w14:textId="54E413C2" w:rsidR="00E203EF" w:rsidRDefault="00C73ADC" w:rsidP="00E203EF">
      <w:pPr>
        <w:spacing w:after="36" w:line="259" w:lineRule="auto"/>
        <w:ind w:left="0" w:firstLine="0"/>
        <w:jc w:val="center"/>
        <w:rPr>
          <w:rFonts w:ascii="Dotum" w:eastAsia="Dotum" w:hAnsi="Dotum"/>
          <w:b/>
          <w:bCs/>
          <w:sz w:val="20"/>
          <w:szCs w:val="20"/>
        </w:rPr>
      </w:pPr>
      <w:r>
        <w:t xml:space="preserve"> </w:t>
      </w:r>
      <w:r w:rsidR="00E203EF" w:rsidRPr="00167BE6">
        <w:rPr>
          <w:rFonts w:ascii="Dotum" w:eastAsia="Dotum" w:hAnsi="Dotum"/>
          <w:b/>
          <w:bCs/>
          <w:sz w:val="20"/>
          <w:szCs w:val="20"/>
        </w:rPr>
        <w:t xml:space="preserve">Electives Required : </w:t>
      </w:r>
      <w:r w:rsidR="005E7601">
        <w:rPr>
          <w:rFonts w:ascii="Dotum" w:eastAsia="Dotum" w:hAnsi="Dotum"/>
          <w:b/>
          <w:bCs/>
          <w:sz w:val="20"/>
          <w:szCs w:val="20"/>
        </w:rPr>
        <w:t>Geriatric and Palliative x2</w:t>
      </w:r>
      <w:r w:rsidR="00E203EF">
        <w:rPr>
          <w:rFonts w:ascii="Dotum" w:eastAsia="Dotum" w:hAnsi="Dotum"/>
          <w:b/>
          <w:bCs/>
          <w:sz w:val="20"/>
          <w:szCs w:val="20"/>
        </w:rPr>
        <w:t>. QI project or Poster required.</w:t>
      </w:r>
    </w:p>
    <w:p w14:paraId="2E638638" w14:textId="5F579385" w:rsidR="00B047AF" w:rsidRDefault="00B047AF">
      <w:pPr>
        <w:spacing w:after="36" w:line="259" w:lineRule="auto"/>
        <w:ind w:left="0" w:firstLine="0"/>
      </w:pPr>
    </w:p>
    <w:p w14:paraId="54F0C044" w14:textId="77777777" w:rsidR="00486A7F" w:rsidRDefault="00486A7F">
      <w:pPr>
        <w:spacing w:after="36" w:line="259" w:lineRule="auto"/>
        <w:ind w:left="0" w:firstLine="0"/>
      </w:pPr>
    </w:p>
    <w:p w14:paraId="75A8D8CF" w14:textId="32109C5F" w:rsidR="00167BE6" w:rsidRDefault="00167BE6" w:rsidP="00E203EF">
      <w:pPr>
        <w:pStyle w:val="Heading1"/>
        <w:ind w:left="-5"/>
        <w:jc w:val="center"/>
      </w:pPr>
      <w:r>
        <w:t>Obstetrics</w:t>
      </w:r>
    </w:p>
    <w:p w14:paraId="6992802C" w14:textId="25CB9499" w:rsidR="00167BE6" w:rsidRPr="00E203EF" w:rsidRDefault="00167BE6" w:rsidP="00E203EF">
      <w:pPr>
        <w:ind w:left="-5"/>
        <w:jc w:val="center"/>
        <w:rPr>
          <w:rFonts w:ascii="Corbel Light" w:hAnsi="Corbel Light"/>
        </w:rPr>
      </w:pPr>
      <w:r w:rsidRPr="00E203EF">
        <w:rPr>
          <w:rFonts w:ascii="Corbel Light" w:hAnsi="Corbel Light"/>
        </w:rPr>
        <w:t xml:space="preserve">The Obstetrics track is available for residents who want more training in prenatal, postnatal and delivery care. Residents will need to do two electives in OB above the required 2 OB rotations that are part of the standard curriculum. This includes the opportunity to work at Rochester General Hospital for the additional 20 deliveries that you will need to be accepted to </w:t>
      </w:r>
      <w:r w:rsidR="00E203EF" w:rsidRPr="00E203EF">
        <w:rPr>
          <w:rFonts w:ascii="Corbel Light" w:hAnsi="Corbel Light"/>
        </w:rPr>
        <w:t xml:space="preserve">a </w:t>
      </w:r>
      <w:r w:rsidRPr="00E203EF">
        <w:rPr>
          <w:rFonts w:ascii="Corbel Light" w:hAnsi="Corbel Light"/>
        </w:rPr>
        <w:t>fellowship.</w:t>
      </w:r>
    </w:p>
    <w:p w14:paraId="442C6198" w14:textId="78DA9E1B" w:rsidR="00167BE6" w:rsidRDefault="00E203EF" w:rsidP="00E203EF">
      <w:pPr>
        <w:spacing w:after="36" w:line="259" w:lineRule="auto"/>
        <w:ind w:left="0" w:firstLine="0"/>
        <w:jc w:val="center"/>
      </w:pPr>
      <w:r w:rsidRPr="00167BE6">
        <w:rPr>
          <w:rFonts w:ascii="Dotum" w:eastAsia="Dotum" w:hAnsi="Dotum"/>
          <w:b/>
          <w:bCs/>
          <w:sz w:val="20"/>
          <w:szCs w:val="20"/>
        </w:rPr>
        <w:t xml:space="preserve">Electives Required : </w:t>
      </w:r>
      <w:r>
        <w:rPr>
          <w:rFonts w:ascii="Dotum" w:eastAsia="Dotum" w:hAnsi="Dotum"/>
          <w:b/>
          <w:bCs/>
          <w:sz w:val="20"/>
          <w:szCs w:val="20"/>
        </w:rPr>
        <w:t>Arnot OB</w:t>
      </w:r>
      <w:r w:rsidR="00EE1943">
        <w:rPr>
          <w:rFonts w:ascii="Dotum" w:eastAsia="Dotum" w:hAnsi="Dotum"/>
          <w:b/>
          <w:bCs/>
          <w:sz w:val="20"/>
          <w:szCs w:val="20"/>
        </w:rPr>
        <w:t xml:space="preserve"> and GYN </w:t>
      </w:r>
      <w:r>
        <w:rPr>
          <w:rFonts w:ascii="Dotum" w:eastAsia="Dotum" w:hAnsi="Dotum"/>
          <w:b/>
          <w:bCs/>
          <w:sz w:val="20"/>
          <w:szCs w:val="20"/>
        </w:rPr>
        <w:t>electives (400 hours/</w:t>
      </w:r>
      <w:r w:rsidR="00D12B35">
        <w:rPr>
          <w:rFonts w:ascii="Dotum" w:eastAsia="Dotum" w:hAnsi="Dotum"/>
          <w:b/>
          <w:bCs/>
          <w:sz w:val="20"/>
          <w:szCs w:val="20"/>
        </w:rPr>
        <w:t>8</w:t>
      </w:r>
      <w:r>
        <w:rPr>
          <w:rFonts w:ascii="Dotum" w:eastAsia="Dotum" w:hAnsi="Dotum"/>
          <w:b/>
          <w:bCs/>
          <w:sz w:val="20"/>
          <w:szCs w:val="20"/>
        </w:rPr>
        <w:t>0 deliveries) QI project or poster required.</w:t>
      </w:r>
    </w:p>
    <w:sectPr w:rsidR="00167BE6">
      <w:pgSz w:w="12240" w:h="15840"/>
      <w:pgMar w:top="1492" w:right="1447" w:bottom="17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Light">
    <w:panose1 w:val="020B0303020204020204"/>
    <w:charset w:val="00"/>
    <w:family w:val="swiss"/>
    <w:pitch w:val="variable"/>
    <w:sig w:usb0="A00002EF" w:usb1="4000A44B" w:usb2="00000000" w:usb3="00000000" w:csb0="0000019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7AF"/>
    <w:rsid w:val="00167BE6"/>
    <w:rsid w:val="00435C66"/>
    <w:rsid w:val="00486A7F"/>
    <w:rsid w:val="005E7601"/>
    <w:rsid w:val="006E1806"/>
    <w:rsid w:val="009700B6"/>
    <w:rsid w:val="009A5AA9"/>
    <w:rsid w:val="009D5F8D"/>
    <w:rsid w:val="00B047AF"/>
    <w:rsid w:val="00C73ADC"/>
    <w:rsid w:val="00CC08F7"/>
    <w:rsid w:val="00CC22A8"/>
    <w:rsid w:val="00D12B35"/>
    <w:rsid w:val="00DA5596"/>
    <w:rsid w:val="00E203EF"/>
    <w:rsid w:val="00EE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D507"/>
  <w15:docId w15:val="{B99AED8F-D3EA-4CF2-9C3B-F91B63EB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color w:val="2F5496"/>
      <w:sz w:val="26"/>
      <w:u w:val="single" w:color="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2F5496"/>
      <w:sz w:val="26"/>
      <w:u w:val="single" w:color="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Baxter</dc:creator>
  <cp:keywords/>
  <cp:lastModifiedBy>Wright, Lindsey</cp:lastModifiedBy>
  <cp:revision>13</cp:revision>
  <dcterms:created xsi:type="dcterms:W3CDTF">2023-04-03T20:23:00Z</dcterms:created>
  <dcterms:modified xsi:type="dcterms:W3CDTF">2026-09-24T13:58:00Z</dcterms:modified>
</cp:coreProperties>
</file>